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A678" w14:textId="45294332" w:rsidR="00143699" w:rsidRPr="00337706" w:rsidRDefault="00143699" w:rsidP="005A6B9B">
      <w:pPr>
        <w:autoSpaceDE w:val="0"/>
        <w:autoSpaceDN w:val="0"/>
        <w:adjustRightInd w:val="0"/>
        <w:spacing w:after="40" w:line="480" w:lineRule="auto"/>
        <w:rPr>
          <w:rFonts w:cstheme="minorHAnsi"/>
          <w:b/>
          <w:bCs/>
          <w:sz w:val="32"/>
          <w:szCs w:val="32"/>
          <w:u w:val="single"/>
        </w:rPr>
      </w:pPr>
      <w:r w:rsidRPr="00337706">
        <w:rPr>
          <w:rFonts w:cstheme="minorHAnsi"/>
          <w:b/>
          <w:bCs/>
          <w:sz w:val="32"/>
          <w:szCs w:val="32"/>
          <w:u w:val="single"/>
        </w:rPr>
        <w:t>Walmer &amp; Deal Physiotherapy &amp; Sports Injury Clinic T&amp;Cs</w:t>
      </w:r>
    </w:p>
    <w:p w14:paraId="4D2D8805" w14:textId="681E938E" w:rsidR="005A6B9B" w:rsidRPr="00337706" w:rsidRDefault="005A6B9B" w:rsidP="005A6B9B">
      <w:pPr>
        <w:autoSpaceDE w:val="0"/>
        <w:autoSpaceDN w:val="0"/>
        <w:adjustRightInd w:val="0"/>
        <w:spacing w:after="40" w:line="480" w:lineRule="auto"/>
        <w:rPr>
          <w:rFonts w:cstheme="minorHAnsi"/>
          <w:b/>
          <w:bCs/>
          <w:sz w:val="28"/>
          <w:szCs w:val="28"/>
        </w:rPr>
      </w:pPr>
      <w:r w:rsidRPr="00337706">
        <w:rPr>
          <w:rFonts w:cstheme="minorHAnsi"/>
          <w:b/>
          <w:bCs/>
          <w:sz w:val="28"/>
          <w:szCs w:val="28"/>
        </w:rPr>
        <w:t>Cancellation Policy</w:t>
      </w:r>
    </w:p>
    <w:p w14:paraId="66C80686" w14:textId="10481325" w:rsidR="005A6B9B" w:rsidRPr="00337706" w:rsidRDefault="005A6B9B" w:rsidP="00F1028C">
      <w:pPr>
        <w:autoSpaceDE w:val="0"/>
        <w:autoSpaceDN w:val="0"/>
        <w:adjustRightInd w:val="0"/>
        <w:spacing w:line="480" w:lineRule="auto"/>
        <w:jc w:val="both"/>
        <w:rPr>
          <w:rFonts w:cstheme="minorHAnsi"/>
        </w:rPr>
      </w:pPr>
      <w:r w:rsidRPr="00337706">
        <w:rPr>
          <w:rFonts w:cstheme="minorHAnsi"/>
        </w:rPr>
        <w:t xml:space="preserve">Please allow 24 </w:t>
      </w:r>
      <w:r w:rsidRPr="00337706">
        <w:rPr>
          <w:rFonts w:cstheme="minorHAnsi"/>
        </w:rPr>
        <w:t>hours’ notice</w:t>
      </w:r>
      <w:r w:rsidRPr="00337706">
        <w:rPr>
          <w:rFonts w:cstheme="minorHAnsi"/>
        </w:rPr>
        <w:t xml:space="preserve"> of cancellation by calling</w:t>
      </w:r>
      <w:r w:rsidRPr="00337706">
        <w:rPr>
          <w:rFonts w:cstheme="minorHAnsi"/>
        </w:rPr>
        <w:t xml:space="preserve"> or TEXT </w:t>
      </w:r>
      <w:r w:rsidRPr="00337706">
        <w:rPr>
          <w:rFonts w:cstheme="minorHAnsi"/>
          <w:b/>
          <w:bCs/>
        </w:rPr>
        <w:t>07957195638</w:t>
      </w:r>
      <w:r w:rsidRPr="00337706">
        <w:rPr>
          <w:rFonts w:cstheme="minorHAnsi"/>
        </w:rPr>
        <w:t xml:space="preserve"> or </w:t>
      </w:r>
      <w:r w:rsidR="00F1028C" w:rsidRPr="00337706">
        <w:rPr>
          <w:rFonts w:cstheme="minorHAnsi"/>
        </w:rPr>
        <w:t xml:space="preserve">Alternatively email </w:t>
      </w:r>
      <w:r w:rsidR="00F1028C" w:rsidRPr="00337706">
        <w:rPr>
          <w:rFonts w:cstheme="minorHAnsi"/>
          <w:b/>
          <w:bCs/>
        </w:rPr>
        <w:t>info@physiofirst.com</w:t>
      </w:r>
      <w:r w:rsidRPr="00337706">
        <w:rPr>
          <w:rFonts w:cstheme="minorHAnsi"/>
        </w:rPr>
        <w:t xml:space="preserve">, please leave a message with your name and appointment details. </w:t>
      </w:r>
    </w:p>
    <w:p w14:paraId="38132ACA" w14:textId="77777777" w:rsidR="00F1028C" w:rsidRPr="00337706" w:rsidRDefault="00F1028C" w:rsidP="00F1028C">
      <w:pPr>
        <w:autoSpaceDE w:val="0"/>
        <w:autoSpaceDN w:val="0"/>
        <w:adjustRightInd w:val="0"/>
        <w:spacing w:line="480" w:lineRule="auto"/>
        <w:jc w:val="both"/>
        <w:rPr>
          <w:rFonts w:cstheme="minorHAnsi"/>
        </w:rPr>
      </w:pPr>
    </w:p>
    <w:p w14:paraId="22AF334D" w14:textId="4D4D221F" w:rsidR="005A6B9B" w:rsidRPr="00337706" w:rsidRDefault="005A6B9B" w:rsidP="00F1028C">
      <w:pPr>
        <w:autoSpaceDE w:val="0"/>
        <w:autoSpaceDN w:val="0"/>
        <w:adjustRightInd w:val="0"/>
        <w:spacing w:line="480" w:lineRule="auto"/>
        <w:jc w:val="both"/>
        <w:rPr>
          <w:rFonts w:cstheme="minorHAnsi"/>
        </w:rPr>
      </w:pPr>
      <w:r w:rsidRPr="00337706">
        <w:rPr>
          <w:rFonts w:cstheme="minorHAnsi"/>
        </w:rPr>
        <w:t xml:space="preserve">At Deal </w:t>
      </w:r>
      <w:r w:rsidRPr="00337706">
        <w:rPr>
          <w:rFonts w:cstheme="minorHAnsi"/>
        </w:rPr>
        <w:t xml:space="preserve">&amp; Walmer </w:t>
      </w:r>
      <w:r w:rsidRPr="00337706">
        <w:rPr>
          <w:rFonts w:cstheme="minorHAnsi"/>
        </w:rPr>
        <w:t xml:space="preserve">Physiotherapy </w:t>
      </w:r>
      <w:r w:rsidRPr="00337706">
        <w:rPr>
          <w:rFonts w:cstheme="minorHAnsi"/>
        </w:rPr>
        <w:t>and sports injury c</w:t>
      </w:r>
      <w:r w:rsidRPr="00337706">
        <w:rPr>
          <w:rFonts w:cstheme="minorHAnsi"/>
        </w:rPr>
        <w:t xml:space="preserve">linic </w:t>
      </w:r>
      <w:r w:rsidR="00F1028C" w:rsidRPr="00337706">
        <w:rPr>
          <w:rFonts w:cstheme="minorHAnsi"/>
        </w:rPr>
        <w:t>keeping to scheduled</w:t>
      </w:r>
      <w:r w:rsidRPr="00337706">
        <w:rPr>
          <w:rFonts w:cstheme="minorHAnsi"/>
        </w:rPr>
        <w:t xml:space="preserve"> appointment</w:t>
      </w:r>
      <w:r w:rsidRPr="00337706">
        <w:rPr>
          <w:rFonts w:cstheme="minorHAnsi"/>
        </w:rPr>
        <w:t>s</w:t>
      </w:r>
      <w:r w:rsidR="00F1028C" w:rsidRPr="00337706">
        <w:rPr>
          <w:rFonts w:cstheme="minorHAnsi"/>
        </w:rPr>
        <w:t xml:space="preserve"> is without doubt was one of the most important FEEDBACK positives we received</w:t>
      </w:r>
      <w:r w:rsidRPr="00337706">
        <w:rPr>
          <w:rFonts w:cstheme="minorHAnsi"/>
        </w:rPr>
        <w:t xml:space="preserve">. </w:t>
      </w:r>
      <w:r w:rsidRPr="00337706">
        <w:rPr>
          <w:rFonts w:cstheme="minorHAnsi"/>
        </w:rPr>
        <w:t>However, w</w:t>
      </w:r>
      <w:r w:rsidRPr="00337706">
        <w:rPr>
          <w:rFonts w:cstheme="minorHAnsi"/>
        </w:rPr>
        <w:t xml:space="preserve">e appreciate that sometimes unforeseen circumstances may result in short notice cancellation or non-attendance. </w:t>
      </w:r>
      <w:r w:rsidRPr="00337706">
        <w:rPr>
          <w:rFonts w:cstheme="minorHAnsi"/>
        </w:rPr>
        <w:t>Unfortunately,</w:t>
      </w:r>
      <w:r w:rsidR="00F1028C" w:rsidRPr="00337706">
        <w:rPr>
          <w:rFonts w:cstheme="minorHAnsi"/>
        </w:rPr>
        <w:t xml:space="preserve"> </w:t>
      </w:r>
      <w:r w:rsidRPr="00337706">
        <w:rPr>
          <w:rFonts w:cstheme="minorHAnsi"/>
        </w:rPr>
        <w:t xml:space="preserve">fixed costs mean failures to attend </w:t>
      </w:r>
      <w:r w:rsidRPr="00337706">
        <w:rPr>
          <w:rFonts w:cstheme="minorHAnsi"/>
        </w:rPr>
        <w:t xml:space="preserve">(DNAs) </w:t>
      </w:r>
      <w:r w:rsidRPr="00337706">
        <w:rPr>
          <w:rFonts w:cstheme="minorHAnsi"/>
        </w:rPr>
        <w:t xml:space="preserve">significantly affect </w:t>
      </w:r>
      <w:r w:rsidR="00F1028C" w:rsidRPr="00337706">
        <w:rPr>
          <w:rFonts w:cstheme="minorHAnsi"/>
        </w:rPr>
        <w:t>the</w:t>
      </w:r>
      <w:r w:rsidRPr="00337706">
        <w:rPr>
          <w:rFonts w:cstheme="minorHAnsi"/>
        </w:rPr>
        <w:t xml:space="preserve"> business. Due to this, missed appointments </w:t>
      </w:r>
      <w:r w:rsidR="00F1028C" w:rsidRPr="00337706">
        <w:rPr>
          <w:rFonts w:cstheme="minorHAnsi"/>
        </w:rPr>
        <w:t>(DNA</w:t>
      </w:r>
      <w:r w:rsidR="00F9740C">
        <w:rPr>
          <w:rFonts w:cstheme="minorHAnsi"/>
        </w:rPr>
        <w:t>s</w:t>
      </w:r>
      <w:r w:rsidR="00F1028C" w:rsidRPr="00337706">
        <w:rPr>
          <w:rFonts w:cstheme="minorHAnsi"/>
        </w:rPr>
        <w:t xml:space="preserve">) </w:t>
      </w:r>
      <w:r w:rsidRPr="00337706">
        <w:rPr>
          <w:rFonts w:cstheme="minorHAnsi"/>
        </w:rPr>
        <w:t>will</w:t>
      </w:r>
      <w:r w:rsidR="00E95AEF">
        <w:rPr>
          <w:rFonts w:cstheme="minorHAnsi"/>
        </w:rPr>
        <w:t xml:space="preserve">  </w:t>
      </w:r>
      <w:r w:rsidRPr="00337706">
        <w:rPr>
          <w:rFonts w:cstheme="minorHAnsi"/>
        </w:rPr>
        <w:t xml:space="preserve"> be charged unless adequate notification is provided. This means at least 24 </w:t>
      </w:r>
      <w:r w:rsidRPr="00337706">
        <w:rPr>
          <w:rFonts w:cstheme="minorHAnsi"/>
        </w:rPr>
        <w:t>hours’ notice</w:t>
      </w:r>
      <w:r w:rsidRPr="00337706">
        <w:rPr>
          <w:rFonts w:cstheme="minorHAnsi"/>
        </w:rPr>
        <w:t xml:space="preserve"> of cancellation </w:t>
      </w:r>
      <w:r w:rsidR="00F1028C" w:rsidRPr="00337706">
        <w:rPr>
          <w:rFonts w:cstheme="minorHAnsi"/>
        </w:rPr>
        <w:t>would avoid</w:t>
      </w:r>
      <w:r w:rsidRPr="00337706">
        <w:rPr>
          <w:rFonts w:cstheme="minorHAnsi"/>
        </w:rPr>
        <w:t xml:space="preserve"> any cost to you. Clients who do not cancel within these times will be </w:t>
      </w:r>
      <w:r w:rsidR="00F1028C" w:rsidRPr="00337706">
        <w:rPr>
          <w:rFonts w:cstheme="minorHAnsi"/>
        </w:rPr>
        <w:t>asked</w:t>
      </w:r>
      <w:r w:rsidRPr="00337706">
        <w:rPr>
          <w:rFonts w:cstheme="minorHAnsi"/>
        </w:rPr>
        <w:t xml:space="preserve"> to make advance payment </w:t>
      </w:r>
      <w:r w:rsidR="00F1028C" w:rsidRPr="00337706">
        <w:rPr>
          <w:rFonts w:cstheme="minorHAnsi"/>
        </w:rPr>
        <w:t xml:space="preserve">via </w:t>
      </w:r>
      <w:r w:rsidR="004E28BD" w:rsidRPr="00337706">
        <w:rPr>
          <w:rFonts w:cstheme="minorHAnsi"/>
        </w:rPr>
        <w:t xml:space="preserve">the website either </w:t>
      </w:r>
      <w:r w:rsidR="004E28BD" w:rsidRPr="00337706">
        <w:rPr>
          <w:rFonts w:cstheme="minorHAnsi"/>
          <w:b/>
          <w:bCs/>
        </w:rPr>
        <w:t>PayPal</w:t>
      </w:r>
      <w:r w:rsidR="004E28BD" w:rsidRPr="00337706">
        <w:rPr>
          <w:rFonts w:cstheme="minorHAnsi"/>
        </w:rPr>
        <w:t xml:space="preserve"> or </w:t>
      </w:r>
      <w:r w:rsidR="004E28BD" w:rsidRPr="00337706">
        <w:rPr>
          <w:rFonts w:cstheme="minorHAnsi"/>
          <w:b/>
          <w:bCs/>
        </w:rPr>
        <w:t>Credit card</w:t>
      </w:r>
      <w:r w:rsidR="004E28BD" w:rsidRPr="00337706">
        <w:rPr>
          <w:rFonts w:cstheme="minorHAnsi"/>
        </w:rPr>
        <w:t xml:space="preserve"> </w:t>
      </w:r>
      <w:r w:rsidRPr="00337706">
        <w:rPr>
          <w:rFonts w:cstheme="minorHAnsi"/>
        </w:rPr>
        <w:t xml:space="preserve">prior to another appointment being </w:t>
      </w:r>
      <w:r w:rsidR="004E28BD" w:rsidRPr="00337706">
        <w:rPr>
          <w:rFonts w:cstheme="minorHAnsi"/>
        </w:rPr>
        <w:t>booked</w:t>
      </w:r>
      <w:r w:rsidRPr="00337706">
        <w:rPr>
          <w:rFonts w:cstheme="minorHAnsi"/>
        </w:rPr>
        <w:t>.</w:t>
      </w:r>
    </w:p>
    <w:p w14:paraId="676FE749" w14:textId="77777777" w:rsidR="00143699" w:rsidRPr="00337706" w:rsidRDefault="00143699" w:rsidP="00F1028C">
      <w:pPr>
        <w:autoSpaceDE w:val="0"/>
        <w:autoSpaceDN w:val="0"/>
        <w:adjustRightInd w:val="0"/>
        <w:spacing w:line="480" w:lineRule="auto"/>
        <w:jc w:val="both"/>
        <w:rPr>
          <w:rFonts w:cstheme="minorHAnsi"/>
        </w:rPr>
      </w:pPr>
    </w:p>
    <w:p w14:paraId="364FC4AD" w14:textId="77777777" w:rsidR="005A6B9B" w:rsidRPr="00337706" w:rsidRDefault="005A6B9B" w:rsidP="00F1028C">
      <w:pPr>
        <w:autoSpaceDE w:val="0"/>
        <w:autoSpaceDN w:val="0"/>
        <w:adjustRightInd w:val="0"/>
        <w:spacing w:line="480" w:lineRule="auto"/>
        <w:jc w:val="both"/>
        <w:rPr>
          <w:rFonts w:cstheme="minorHAnsi"/>
          <w:b/>
          <w:bCs/>
          <w:sz w:val="28"/>
          <w:szCs w:val="28"/>
          <w:u w:val="single"/>
        </w:rPr>
      </w:pPr>
      <w:r w:rsidRPr="00337706">
        <w:rPr>
          <w:rFonts w:cstheme="minorHAnsi"/>
          <w:b/>
          <w:bCs/>
          <w:sz w:val="28"/>
          <w:szCs w:val="28"/>
          <w:u w:val="single"/>
        </w:rPr>
        <w:t>Cancellation charges are as follows:</w:t>
      </w:r>
    </w:p>
    <w:p w14:paraId="2D38E110" w14:textId="48A3E5BD" w:rsidR="005A6B9B" w:rsidRPr="00337706" w:rsidRDefault="005A6B9B" w:rsidP="00F1028C">
      <w:pPr>
        <w:numPr>
          <w:ilvl w:val="0"/>
          <w:numId w:val="1"/>
        </w:numPr>
        <w:autoSpaceDE w:val="0"/>
        <w:autoSpaceDN w:val="0"/>
        <w:adjustRightInd w:val="0"/>
        <w:spacing w:line="480" w:lineRule="auto"/>
        <w:ind w:left="0" w:firstLine="0"/>
        <w:jc w:val="both"/>
        <w:rPr>
          <w:rFonts w:cstheme="minorHAnsi"/>
        </w:rPr>
      </w:pPr>
      <w:r w:rsidRPr="00337706">
        <w:rPr>
          <w:rFonts w:cstheme="minorHAnsi"/>
        </w:rPr>
        <w:t xml:space="preserve">Greater than 24 </w:t>
      </w:r>
      <w:r w:rsidRPr="00337706">
        <w:rPr>
          <w:rFonts w:cstheme="minorHAnsi"/>
        </w:rPr>
        <w:t>hours’ notice</w:t>
      </w:r>
      <w:r w:rsidRPr="00337706">
        <w:rPr>
          <w:rFonts w:cstheme="minorHAnsi"/>
        </w:rPr>
        <w:t xml:space="preserve"> – No charge</w:t>
      </w:r>
    </w:p>
    <w:p w14:paraId="7A1EEFD6" w14:textId="64328BE6" w:rsidR="005A6B9B" w:rsidRPr="00337706" w:rsidRDefault="005A6B9B" w:rsidP="00F1028C">
      <w:pPr>
        <w:numPr>
          <w:ilvl w:val="0"/>
          <w:numId w:val="1"/>
        </w:numPr>
        <w:autoSpaceDE w:val="0"/>
        <w:autoSpaceDN w:val="0"/>
        <w:adjustRightInd w:val="0"/>
        <w:spacing w:line="480" w:lineRule="auto"/>
        <w:ind w:left="0" w:firstLine="0"/>
        <w:jc w:val="both"/>
        <w:rPr>
          <w:rFonts w:cstheme="minorHAnsi"/>
        </w:rPr>
      </w:pPr>
      <w:r w:rsidRPr="00337706">
        <w:rPr>
          <w:rFonts w:cstheme="minorHAnsi"/>
        </w:rPr>
        <w:t xml:space="preserve">12 to 24 </w:t>
      </w:r>
      <w:r w:rsidRPr="00337706">
        <w:rPr>
          <w:rFonts w:cstheme="minorHAnsi"/>
        </w:rPr>
        <w:t>hours’ notice</w:t>
      </w:r>
      <w:r w:rsidRPr="00337706">
        <w:rPr>
          <w:rFonts w:cstheme="minorHAnsi"/>
        </w:rPr>
        <w:t xml:space="preserve"> – 25%</w:t>
      </w:r>
    </w:p>
    <w:p w14:paraId="0FE3DA75" w14:textId="34E80A1C" w:rsidR="005A6B9B" w:rsidRPr="00337706" w:rsidRDefault="005A6B9B" w:rsidP="00F1028C">
      <w:pPr>
        <w:numPr>
          <w:ilvl w:val="0"/>
          <w:numId w:val="1"/>
        </w:numPr>
        <w:autoSpaceDE w:val="0"/>
        <w:autoSpaceDN w:val="0"/>
        <w:adjustRightInd w:val="0"/>
        <w:spacing w:line="480" w:lineRule="auto"/>
        <w:ind w:left="0" w:firstLine="0"/>
        <w:jc w:val="both"/>
        <w:rPr>
          <w:rFonts w:cstheme="minorHAnsi"/>
        </w:rPr>
      </w:pPr>
      <w:r w:rsidRPr="00337706">
        <w:rPr>
          <w:rFonts w:cstheme="minorHAnsi"/>
        </w:rPr>
        <w:t xml:space="preserve">8 to 12 </w:t>
      </w:r>
      <w:r w:rsidRPr="00337706">
        <w:rPr>
          <w:rFonts w:cstheme="minorHAnsi"/>
        </w:rPr>
        <w:t>hours’ notice</w:t>
      </w:r>
      <w:r w:rsidRPr="00337706">
        <w:rPr>
          <w:rFonts w:cstheme="minorHAnsi"/>
        </w:rPr>
        <w:t xml:space="preserve"> – 50%</w:t>
      </w:r>
    </w:p>
    <w:p w14:paraId="33407BC4" w14:textId="77777777" w:rsidR="005A6B9B" w:rsidRPr="00337706" w:rsidRDefault="005A6B9B" w:rsidP="00F1028C">
      <w:pPr>
        <w:numPr>
          <w:ilvl w:val="0"/>
          <w:numId w:val="1"/>
        </w:numPr>
        <w:autoSpaceDE w:val="0"/>
        <w:autoSpaceDN w:val="0"/>
        <w:adjustRightInd w:val="0"/>
        <w:spacing w:line="480" w:lineRule="auto"/>
        <w:ind w:left="0" w:firstLine="0"/>
        <w:jc w:val="both"/>
        <w:rPr>
          <w:rFonts w:cstheme="minorHAnsi"/>
        </w:rPr>
      </w:pPr>
      <w:r w:rsidRPr="00337706">
        <w:rPr>
          <w:rFonts w:cstheme="minorHAnsi"/>
        </w:rPr>
        <w:t>8 hours or less notice – 100%</w:t>
      </w:r>
    </w:p>
    <w:p w14:paraId="0173C660" w14:textId="77777777" w:rsidR="00143699" w:rsidRPr="00337706" w:rsidRDefault="00143699" w:rsidP="00F1028C">
      <w:pPr>
        <w:autoSpaceDE w:val="0"/>
        <w:autoSpaceDN w:val="0"/>
        <w:adjustRightInd w:val="0"/>
        <w:spacing w:line="480" w:lineRule="auto"/>
        <w:jc w:val="both"/>
        <w:rPr>
          <w:rFonts w:cstheme="minorHAnsi"/>
        </w:rPr>
      </w:pPr>
    </w:p>
    <w:p w14:paraId="5C7E51D4" w14:textId="49ACB91F" w:rsidR="005A6B9B" w:rsidRPr="00337706" w:rsidRDefault="00143699" w:rsidP="00F1028C">
      <w:pPr>
        <w:autoSpaceDE w:val="0"/>
        <w:autoSpaceDN w:val="0"/>
        <w:adjustRightInd w:val="0"/>
        <w:spacing w:line="480" w:lineRule="auto"/>
        <w:jc w:val="both"/>
        <w:rPr>
          <w:rFonts w:cstheme="minorHAnsi"/>
        </w:rPr>
      </w:pPr>
      <w:r w:rsidRPr="00337706">
        <w:rPr>
          <w:rFonts w:cstheme="minorHAnsi"/>
        </w:rPr>
        <w:t xml:space="preserve"> </w:t>
      </w:r>
    </w:p>
    <w:p w14:paraId="0DBE2BCA" w14:textId="599760AF" w:rsidR="00E95AEF" w:rsidRPr="00E95AEF" w:rsidRDefault="00E95AEF" w:rsidP="00E95AEF">
      <w:pPr>
        <w:autoSpaceDE w:val="0"/>
        <w:autoSpaceDN w:val="0"/>
        <w:adjustRightInd w:val="0"/>
        <w:spacing w:after="40" w:line="480" w:lineRule="auto"/>
        <w:rPr>
          <w:rFonts w:cstheme="minorHAnsi"/>
          <w:b/>
          <w:bCs/>
          <w:sz w:val="32"/>
          <w:szCs w:val="32"/>
          <w:u w:val="single"/>
        </w:rPr>
      </w:pPr>
      <w:r w:rsidRPr="00337706">
        <w:rPr>
          <w:rFonts w:cstheme="minorHAnsi"/>
          <w:b/>
          <w:bCs/>
          <w:sz w:val="32"/>
          <w:szCs w:val="32"/>
          <w:u w:val="single"/>
        </w:rPr>
        <w:t xml:space="preserve">Walmer &amp; Deal Physiotherapy &amp; Sports Injury Clinic </w:t>
      </w:r>
    </w:p>
    <w:p w14:paraId="3E2627A3" w14:textId="2322EBD6" w:rsidR="006C1B93" w:rsidRPr="00337706" w:rsidRDefault="006C1B93" w:rsidP="00967E3A">
      <w:pPr>
        <w:autoSpaceDE w:val="0"/>
        <w:autoSpaceDN w:val="0"/>
        <w:adjustRightInd w:val="0"/>
        <w:spacing w:line="480" w:lineRule="auto"/>
        <w:jc w:val="both"/>
        <w:rPr>
          <w:rFonts w:cstheme="minorHAnsi"/>
          <w:b/>
          <w:bCs/>
          <w:sz w:val="34"/>
          <w:szCs w:val="34"/>
        </w:rPr>
      </w:pPr>
      <w:r w:rsidRPr="00337706">
        <w:rPr>
          <w:rFonts w:cstheme="minorHAnsi"/>
          <w:b/>
          <w:bCs/>
          <w:sz w:val="34"/>
          <w:szCs w:val="34"/>
        </w:rPr>
        <w:t>Chaperone Policy</w:t>
      </w:r>
    </w:p>
    <w:p w14:paraId="58CB5D4C" w14:textId="351ECD9F" w:rsidR="006C1B93" w:rsidRPr="00337706" w:rsidRDefault="006C1B93" w:rsidP="00967E3A">
      <w:pPr>
        <w:autoSpaceDE w:val="0"/>
        <w:autoSpaceDN w:val="0"/>
        <w:adjustRightInd w:val="0"/>
        <w:spacing w:line="480" w:lineRule="auto"/>
        <w:jc w:val="both"/>
        <w:rPr>
          <w:rFonts w:cstheme="minorHAnsi"/>
        </w:rPr>
      </w:pPr>
      <w:r w:rsidRPr="00337706">
        <w:rPr>
          <w:rFonts w:cstheme="minorHAnsi"/>
        </w:rPr>
        <w:t>We are committed to providing a safe and comfortable environment where patients and staff have confidence that best practices are followed at all times and where safety is of paramount importance.</w:t>
      </w:r>
      <w:r w:rsidRPr="00337706">
        <w:rPr>
          <w:rFonts w:ascii="MS Gothic" w:eastAsia="MS Gothic" w:hAnsi="MS Gothic" w:cs="MS Gothic" w:hint="eastAsia"/>
        </w:rPr>
        <w:t>  </w:t>
      </w:r>
      <w:r w:rsidRPr="00337706">
        <w:rPr>
          <w:rFonts w:cstheme="minorHAnsi"/>
        </w:rPr>
        <w:t xml:space="preserve">Our chaperone policy adheres to local and national guidance chaperone policies </w:t>
      </w:r>
      <w:r w:rsidRPr="00337706">
        <w:rPr>
          <w:rFonts w:cstheme="minorHAnsi"/>
        </w:rPr>
        <w:t>e.g.,</w:t>
      </w:r>
      <w:r w:rsidRPr="00337706">
        <w:rPr>
          <w:rFonts w:cstheme="minorHAnsi"/>
        </w:rPr>
        <w:t xml:space="preserve"> NCGST Guidance on the role and effective use of chaperones in primary and community care settings.</w:t>
      </w:r>
      <w:r w:rsidRPr="00337706">
        <w:rPr>
          <w:rFonts w:ascii="MS Gothic" w:eastAsia="MS Gothic" w:hAnsi="MS Gothic" w:cs="MS Gothic" w:hint="eastAsia"/>
        </w:rPr>
        <w:t>  </w:t>
      </w:r>
      <w:r w:rsidRPr="00337706">
        <w:rPr>
          <w:rFonts w:cstheme="minorHAnsi"/>
        </w:rPr>
        <w:t>Although not absolutely necessary, we very much encourage you to bring a chaperone that is, another person with you during your appointment(s). A chaperone provides comfort and support whilst enabling details of what is said during your appointment, including advice and exercises to be remembered more easily. </w:t>
      </w:r>
    </w:p>
    <w:p w14:paraId="0CC71896" w14:textId="77777777" w:rsidR="006C1B93" w:rsidRPr="00337706" w:rsidRDefault="006C1B93" w:rsidP="00967E3A">
      <w:pPr>
        <w:autoSpaceDE w:val="0"/>
        <w:autoSpaceDN w:val="0"/>
        <w:adjustRightInd w:val="0"/>
        <w:spacing w:line="480" w:lineRule="auto"/>
        <w:jc w:val="both"/>
        <w:rPr>
          <w:rFonts w:cstheme="minorHAnsi"/>
        </w:rPr>
      </w:pPr>
      <w:r w:rsidRPr="00337706">
        <w:rPr>
          <w:rFonts w:cstheme="minorHAnsi"/>
        </w:rPr>
        <w:t>If you feel uncomfortable with any aspect discussed or performed within the clinic, please inform us during your appointment or, if appropriate, after your appointment. We wish to remain transparent in everything we do</w:t>
      </w:r>
      <w:r w:rsidRPr="00337706">
        <w:rPr>
          <w:rFonts w:ascii="MS Gothic" w:eastAsia="MS Gothic" w:hAnsi="MS Gothic" w:cs="MS Gothic" w:hint="eastAsia"/>
        </w:rPr>
        <w:t>  </w:t>
      </w:r>
      <w:r w:rsidRPr="00337706">
        <w:rPr>
          <w:rFonts w:cstheme="minorHAnsi"/>
        </w:rPr>
        <w:t>Please ask for greater detail.</w:t>
      </w:r>
    </w:p>
    <w:p w14:paraId="75161ECF" w14:textId="77777777" w:rsidR="005A6B9B" w:rsidRPr="00642A63" w:rsidRDefault="005A6B9B" w:rsidP="00967E3A">
      <w:pPr>
        <w:autoSpaceDE w:val="0"/>
        <w:autoSpaceDN w:val="0"/>
        <w:adjustRightInd w:val="0"/>
        <w:spacing w:line="480" w:lineRule="auto"/>
        <w:jc w:val="both"/>
        <w:rPr>
          <w:rFonts w:cstheme="minorHAnsi"/>
        </w:rPr>
      </w:pPr>
    </w:p>
    <w:p w14:paraId="22AD7217" w14:textId="7B1A4403" w:rsidR="00642A63" w:rsidRPr="00642A63" w:rsidRDefault="00642A63" w:rsidP="00642A63">
      <w:pPr>
        <w:rPr>
          <w:rFonts w:eastAsia="Times New Roman" w:cstheme="minorHAnsi"/>
          <w:lang w:eastAsia="en-GB"/>
        </w:rPr>
      </w:pPr>
      <w:r w:rsidRPr="00642A63">
        <w:rPr>
          <w:rFonts w:eastAsia="Times New Roman" w:cstheme="minorHAnsi"/>
          <w:lang w:eastAsia="en-GB"/>
        </w:rPr>
        <w:t>Yours Sincerely </w:t>
      </w:r>
      <w:r w:rsidR="000A1A70">
        <w:rPr>
          <w:rFonts w:eastAsia="Times New Roman" w:cstheme="minorHAnsi"/>
          <w:lang w:eastAsia="en-GB"/>
        </w:rPr>
        <w:t>and on behalf of viz:</w:t>
      </w:r>
    </w:p>
    <w:p w14:paraId="72FE997F" w14:textId="77777777" w:rsidR="00642A63" w:rsidRPr="00642A63" w:rsidRDefault="00642A63" w:rsidP="00642A63">
      <w:pPr>
        <w:rPr>
          <w:rFonts w:ascii="Calibri" w:eastAsia="Times New Roman" w:hAnsi="Calibri" w:cs="Calibri"/>
          <w:sz w:val="20"/>
          <w:szCs w:val="20"/>
          <w:lang w:eastAsia="en-GB"/>
        </w:rPr>
      </w:pPr>
      <w:r w:rsidRPr="00642A63">
        <w:rPr>
          <w:rFonts w:ascii="AppleSystemUIFont" w:eastAsia="Times New Roman" w:hAnsi="AppleSystemUIFont" w:cs="Calibri"/>
          <w:sz w:val="22"/>
          <w:szCs w:val="22"/>
          <w:lang w:eastAsia="en-GB"/>
        </w:rPr>
        <w:t> </w:t>
      </w:r>
    </w:p>
    <w:p w14:paraId="2C537F5F" w14:textId="0B74C993" w:rsidR="00642A63" w:rsidRPr="00642A63" w:rsidRDefault="000A1A70" w:rsidP="00642A63">
      <w:pPr>
        <w:jc w:val="both"/>
        <w:rPr>
          <w:rFonts w:ascii="Calibri" w:eastAsia="Times New Roman" w:hAnsi="Calibri" w:cs="Calibri"/>
          <w:sz w:val="20"/>
          <w:szCs w:val="20"/>
          <w:lang w:eastAsia="en-GB"/>
        </w:rPr>
      </w:pPr>
      <w:r>
        <w:rPr>
          <w:rFonts w:ascii="Apple Chancery" w:eastAsia="Times New Roman" w:hAnsi="Apple Chancery" w:cs="Apple Chancery"/>
          <w:sz w:val="22"/>
          <w:szCs w:val="22"/>
          <w:lang w:eastAsia="en-GB"/>
        </w:rPr>
        <w:t xml:space="preserve">Walmer &amp; Deal physiotherapy Sports injury clinic </w:t>
      </w:r>
    </w:p>
    <w:p w14:paraId="1A4A1816" w14:textId="77777777" w:rsidR="00642A63" w:rsidRPr="00642A63" w:rsidRDefault="00642A63" w:rsidP="00642A63">
      <w:pPr>
        <w:jc w:val="both"/>
        <w:rPr>
          <w:rFonts w:ascii="Calibri" w:eastAsia="Times New Roman" w:hAnsi="Calibri" w:cs="Calibri"/>
          <w:sz w:val="20"/>
          <w:szCs w:val="20"/>
          <w:lang w:eastAsia="en-GB"/>
        </w:rPr>
      </w:pPr>
      <w:r w:rsidRPr="00642A63">
        <w:rPr>
          <w:rFonts w:ascii="AppleSystemUIFont" w:eastAsia="Times New Roman" w:hAnsi="AppleSystemUIFont" w:cs="Calibri"/>
          <w:sz w:val="22"/>
          <w:szCs w:val="22"/>
          <w:lang w:eastAsia="en-GB"/>
        </w:rPr>
        <w:t> </w:t>
      </w:r>
    </w:p>
    <w:p w14:paraId="278ABCCA" w14:textId="77777777" w:rsidR="00642A63" w:rsidRPr="00642A63" w:rsidRDefault="00642A63" w:rsidP="00642A63">
      <w:pPr>
        <w:jc w:val="both"/>
        <w:rPr>
          <w:rFonts w:eastAsia="Times New Roman" w:cstheme="minorHAnsi"/>
          <w:lang w:eastAsia="en-GB"/>
        </w:rPr>
      </w:pPr>
      <w:r w:rsidRPr="00642A63">
        <w:rPr>
          <w:rFonts w:eastAsia="Times New Roman" w:cstheme="minorHAnsi"/>
          <w:lang w:eastAsia="en-GB"/>
        </w:rPr>
        <w:t>Mr DJ Zalech MSc, BSc (Hons), PGrad Cert. DipMSKMed. DFSEM(UK). MCSP.</w:t>
      </w:r>
    </w:p>
    <w:p w14:paraId="10795F16" w14:textId="77777777" w:rsidR="00642A63" w:rsidRPr="00642A63" w:rsidRDefault="00642A63" w:rsidP="00642A63">
      <w:pPr>
        <w:jc w:val="both"/>
        <w:rPr>
          <w:rFonts w:eastAsia="Times New Roman" w:cstheme="minorHAnsi"/>
          <w:lang w:eastAsia="en-GB"/>
        </w:rPr>
      </w:pPr>
      <w:r w:rsidRPr="00642A63">
        <w:rPr>
          <w:rFonts w:eastAsia="Times New Roman" w:cstheme="minorHAnsi"/>
          <w:lang w:eastAsia="en-GB"/>
        </w:rPr>
        <w:t>Member Chartered Society of Physiotherapy - [CSP – 065585] </w:t>
      </w:r>
    </w:p>
    <w:p w14:paraId="1B419055" w14:textId="77777777" w:rsidR="00642A63" w:rsidRPr="00642A63" w:rsidRDefault="00642A63" w:rsidP="00642A63">
      <w:pPr>
        <w:jc w:val="both"/>
        <w:rPr>
          <w:rFonts w:eastAsia="Times New Roman" w:cstheme="minorHAnsi"/>
          <w:lang w:eastAsia="en-GB"/>
        </w:rPr>
      </w:pPr>
      <w:r w:rsidRPr="00642A63">
        <w:rPr>
          <w:rFonts w:eastAsia="Times New Roman" w:cstheme="minorHAnsi"/>
          <w:lang w:eastAsia="en-GB"/>
        </w:rPr>
        <w:t>Member Faculty of Sport and Exercise Medicine UK [Cert - 621]</w:t>
      </w:r>
    </w:p>
    <w:p w14:paraId="3D4ACF57" w14:textId="77777777" w:rsidR="00642A63" w:rsidRPr="00642A63" w:rsidRDefault="00642A63" w:rsidP="00642A63">
      <w:pPr>
        <w:jc w:val="both"/>
        <w:rPr>
          <w:rFonts w:eastAsia="Times New Roman" w:cstheme="minorHAnsi"/>
          <w:lang w:eastAsia="en-GB"/>
        </w:rPr>
      </w:pPr>
      <w:r w:rsidRPr="00642A63">
        <w:rPr>
          <w:rFonts w:eastAsia="Times New Roman" w:cstheme="minorHAnsi"/>
          <w:lang w:eastAsia="en-GB"/>
        </w:rPr>
        <w:t>HCPC Number: PH 59812</w:t>
      </w:r>
    </w:p>
    <w:p w14:paraId="5ACD3626" w14:textId="77777777" w:rsidR="001D3CD4" w:rsidRPr="00337706" w:rsidRDefault="001D3CD4" w:rsidP="00F1028C">
      <w:pPr>
        <w:jc w:val="both"/>
        <w:rPr>
          <w:rFonts w:cstheme="minorHAnsi"/>
        </w:rPr>
      </w:pPr>
    </w:p>
    <w:sectPr w:rsidR="001D3CD4" w:rsidRPr="00337706" w:rsidSect="006604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295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9B"/>
    <w:rsid w:val="000A1A70"/>
    <w:rsid w:val="00143699"/>
    <w:rsid w:val="001D3CD4"/>
    <w:rsid w:val="00337706"/>
    <w:rsid w:val="004E28BD"/>
    <w:rsid w:val="005A6B9B"/>
    <w:rsid w:val="00642A63"/>
    <w:rsid w:val="006C1B93"/>
    <w:rsid w:val="00967E3A"/>
    <w:rsid w:val="00A02123"/>
    <w:rsid w:val="00E95AEF"/>
    <w:rsid w:val="00F1028C"/>
    <w:rsid w:val="00F97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53A5"/>
  <w15:chartTrackingRefBased/>
  <w15:docId w15:val="{C15DE9C4-28DB-BF44-84FA-0098B7C1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Zalech</dc:creator>
  <cp:keywords/>
  <dc:description/>
  <cp:lastModifiedBy>David Zalech</cp:lastModifiedBy>
  <cp:revision>9</cp:revision>
  <dcterms:created xsi:type="dcterms:W3CDTF">2023-03-20T15:52:00Z</dcterms:created>
  <dcterms:modified xsi:type="dcterms:W3CDTF">2023-03-20T16:26:00Z</dcterms:modified>
</cp:coreProperties>
</file>